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B6" w:rsidRDefault="0061341D" w:rsidP="006711B6">
      <w:pPr>
        <w:spacing w:after="240"/>
        <w:jc w:val="center"/>
        <w:rPr>
          <w:rFonts w:ascii="Verdana" w:hAnsi="Verdana"/>
          <w:b/>
          <w:bCs/>
          <w:caps/>
          <w:color w:val="CC000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05pt;margin-top:11pt;width:53.85pt;height:46.7pt;z-index:251661312;visibility:visible;mso-wrap-edited:f" filled="t" fillcolor="white [3212]" stroked="t" strokecolor="white [3212]" strokeweight="3pt">
            <v:imagedata r:id="rId8" o:title=""/>
            <w10:wrap type="square"/>
          </v:shape>
          <o:OLEObject Type="Embed" ProgID="Word.Picture.8" ShapeID="_x0000_s1026" DrawAspect="Content" ObjectID="_1423685324" r:id="rId9"/>
        </w:pict>
      </w:r>
      <w:r w:rsidR="006711B6">
        <w:rPr>
          <w:rFonts w:ascii="Verdana" w:hAnsi="Verdana"/>
          <w:b/>
          <w:bCs/>
          <w:cap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CC47C2" wp14:editId="76E9A9D3">
                <wp:simplePos x="0" y="0"/>
                <wp:positionH relativeFrom="column">
                  <wp:posOffset>95250</wp:posOffset>
                </wp:positionH>
                <wp:positionV relativeFrom="paragraph">
                  <wp:posOffset>-77470</wp:posOffset>
                </wp:positionV>
                <wp:extent cx="204470" cy="9725025"/>
                <wp:effectExtent l="0" t="0" r="508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72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-6.1pt;width:16.1pt;height:76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" fillcolor="#a5a5a5 [2092]" stroked="f">
                <w10:wrap type="square"/>
              </v:rect>
            </w:pict>
          </mc:Fallback>
        </mc:AlternateContent>
      </w:r>
    </w:p>
    <w:p w:rsidR="009B364F" w:rsidRDefault="009B364F" w:rsidP="006711B6">
      <w:pPr>
        <w:spacing w:after="240"/>
        <w:jc w:val="center"/>
        <w:rPr>
          <w:rFonts w:ascii="Verdana" w:hAnsi="Verdana"/>
          <w:b/>
          <w:bCs/>
          <w:caps/>
          <w:color w:val="CC0000"/>
        </w:rPr>
      </w:pPr>
      <w:r>
        <w:rPr>
          <w:rFonts w:ascii="Verdana" w:hAnsi="Verdana"/>
          <w:b/>
          <w:bCs/>
          <w:caps/>
          <w:color w:val="CC0000"/>
        </w:rPr>
        <w:t xml:space="preserve">P O Z V Á N K A   N A  </w:t>
      </w:r>
      <w:r w:rsidR="00337361">
        <w:rPr>
          <w:rFonts w:ascii="Verdana" w:hAnsi="Verdana"/>
          <w:b/>
          <w:bCs/>
          <w:caps/>
          <w:color w:val="CC0000"/>
        </w:rPr>
        <w:t xml:space="preserve"> </w:t>
      </w:r>
      <w:r>
        <w:rPr>
          <w:rFonts w:ascii="Verdana" w:hAnsi="Verdana"/>
          <w:b/>
          <w:bCs/>
          <w:caps/>
          <w:color w:val="CC0000"/>
        </w:rPr>
        <w:t>S E M I N Á Ř</w:t>
      </w:r>
    </w:p>
    <w:p w:rsidR="006711B6" w:rsidRPr="00661C12" w:rsidRDefault="006711B6" w:rsidP="006711B6">
      <w:pPr>
        <w:jc w:val="center"/>
        <w:rPr>
          <w:rFonts w:ascii="Verdana" w:hAnsi="Verdana"/>
          <w:b/>
          <w:bCs/>
          <w:caps/>
          <w:color w:val="CC0000"/>
          <w:sz w:val="20"/>
          <w:szCs w:val="20"/>
        </w:rPr>
      </w:pPr>
    </w:p>
    <w:tbl>
      <w:tblPr>
        <w:tblpPr w:leftFromText="141" w:rightFromText="141" w:vertAnchor="text" w:horzAnchor="margin" w:tblpY="13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9441"/>
      </w:tblGrid>
      <w:tr w:rsidR="00531D8E" w:rsidTr="006711B6"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8E" w:rsidRPr="008F37ED" w:rsidRDefault="00531D8E" w:rsidP="00531D8E">
            <w:pPr>
              <w:spacing w:before="120" w:after="20"/>
              <w:ind w:right="113"/>
              <w:rPr>
                <w:rFonts w:ascii="Calibri" w:hAnsi="Calibri" w:cs="Calibri"/>
                <w:color w:val="0070C0"/>
                <w:spacing w:val="36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70C0"/>
                <w:spacing w:val="20"/>
                <w:sz w:val="20"/>
                <w:szCs w:val="20"/>
              </w:rPr>
              <w:t xml:space="preserve"> </w:t>
            </w:r>
            <w:r w:rsidRPr="008F37ED">
              <w:rPr>
                <w:rFonts w:ascii="Verdana" w:hAnsi="Verdana"/>
                <w:bCs/>
                <w:color w:val="0070C0"/>
                <w:spacing w:val="20"/>
                <w:sz w:val="20"/>
                <w:szCs w:val="20"/>
              </w:rPr>
              <w:t xml:space="preserve">   </w:t>
            </w:r>
          </w:p>
        </w:tc>
        <w:tc>
          <w:tcPr>
            <w:tcW w:w="441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8E" w:rsidRPr="006711B6" w:rsidRDefault="00531D8E" w:rsidP="006711B6">
            <w:pPr>
              <w:ind w:left="113" w:right="113"/>
              <w:rPr>
                <w:rFonts w:ascii="Verdana" w:hAnsi="Verdana"/>
                <w:bCs/>
                <w:caps/>
                <w:color w:val="0070C0"/>
                <w:spacing w:val="36"/>
                <w:sz w:val="16"/>
                <w:szCs w:val="16"/>
              </w:rPr>
            </w:pPr>
          </w:p>
          <w:p w:rsidR="006711B6" w:rsidRPr="00073812" w:rsidRDefault="00531D8E" w:rsidP="00531D8E">
            <w:pPr>
              <w:tabs>
                <w:tab w:val="left" w:pos="459"/>
                <w:tab w:val="center" w:pos="4257"/>
              </w:tabs>
              <w:spacing w:before="120" w:after="20"/>
              <w:ind w:left="113" w:right="113"/>
              <w:jc w:val="center"/>
              <w:rPr>
                <w:rFonts w:ascii="Verdana" w:hAnsi="Verdana"/>
                <w:bCs/>
                <w:color w:val="0070C0"/>
                <w:spacing w:val="24"/>
                <w:sz w:val="28"/>
                <w:szCs w:val="28"/>
              </w:rPr>
            </w:pPr>
            <w:r w:rsidRPr="00073812">
              <w:rPr>
                <w:rFonts w:ascii="Verdana" w:hAnsi="Verdana"/>
                <w:b/>
                <w:bCs/>
                <w:color w:val="0070C0"/>
                <w:spacing w:val="24"/>
                <w:sz w:val="28"/>
                <w:szCs w:val="28"/>
              </w:rPr>
              <w:t>STAVEBNÍ ZÁKON č. 183/2006 S</w:t>
            </w:r>
            <w:r w:rsidR="00073812">
              <w:rPr>
                <w:rFonts w:ascii="Verdana" w:hAnsi="Verdana"/>
                <w:b/>
                <w:bCs/>
                <w:color w:val="0070C0"/>
                <w:spacing w:val="24"/>
                <w:sz w:val="28"/>
                <w:szCs w:val="28"/>
              </w:rPr>
              <w:t>b</w:t>
            </w:r>
            <w:r w:rsidRPr="00073812">
              <w:rPr>
                <w:rFonts w:ascii="Verdana" w:hAnsi="Verdana"/>
                <w:b/>
                <w:bCs/>
                <w:color w:val="0070C0"/>
                <w:spacing w:val="24"/>
                <w:sz w:val="28"/>
                <w:szCs w:val="28"/>
              </w:rPr>
              <w:t>.</w:t>
            </w:r>
            <w:r w:rsidRPr="00073812">
              <w:rPr>
                <w:rFonts w:ascii="Verdana" w:hAnsi="Verdana"/>
                <w:bCs/>
                <w:color w:val="0070C0"/>
                <w:spacing w:val="24"/>
                <w:sz w:val="28"/>
                <w:szCs w:val="28"/>
              </w:rPr>
              <w:t xml:space="preserve"> </w:t>
            </w:r>
          </w:p>
          <w:p w:rsidR="00073812" w:rsidRDefault="00531D8E" w:rsidP="00531D8E">
            <w:pPr>
              <w:tabs>
                <w:tab w:val="left" w:pos="459"/>
                <w:tab w:val="center" w:pos="4257"/>
              </w:tabs>
              <w:spacing w:before="120" w:after="20"/>
              <w:ind w:left="113" w:right="113"/>
              <w:jc w:val="center"/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</w:pPr>
            <w:r w:rsidRPr="00531D8E"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  <w:t>– umísťování, povolování a</w:t>
            </w:r>
            <w:r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  <w:t> </w:t>
            </w:r>
            <w:r w:rsidRPr="00531D8E"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  <w:t xml:space="preserve">užívání staveb, </w:t>
            </w:r>
          </w:p>
          <w:p w:rsidR="00531D8E" w:rsidRDefault="00531D8E" w:rsidP="00531D8E">
            <w:pPr>
              <w:tabs>
                <w:tab w:val="left" w:pos="459"/>
                <w:tab w:val="center" w:pos="4257"/>
              </w:tabs>
              <w:spacing w:before="120" w:after="20"/>
              <w:ind w:left="113" w:right="113"/>
              <w:jc w:val="center"/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</w:pPr>
            <w:r w:rsidRPr="00531D8E">
              <w:rPr>
                <w:rFonts w:ascii="Verdana" w:hAnsi="Verdana"/>
                <w:bCs/>
                <w:caps/>
                <w:color w:val="0070C0"/>
                <w:spacing w:val="24"/>
                <w:sz w:val="20"/>
                <w:szCs w:val="20"/>
              </w:rPr>
              <w:t>aktuální informace k platné právní úpravě</w:t>
            </w:r>
          </w:p>
          <w:p w:rsidR="00531D8E" w:rsidRPr="006711B6" w:rsidRDefault="00531D8E" w:rsidP="00531D8E">
            <w:pPr>
              <w:tabs>
                <w:tab w:val="left" w:pos="459"/>
                <w:tab w:val="center" w:pos="4257"/>
              </w:tabs>
              <w:spacing w:after="20"/>
              <w:ind w:left="113" w:right="113"/>
              <w:jc w:val="center"/>
              <w:rPr>
                <w:vanish/>
                <w:color w:val="0070C0"/>
                <w:spacing w:val="24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6066"/>
            </w:tblGrid>
            <w:tr w:rsidR="006711B6" w:rsidRPr="008F37ED" w:rsidTr="006711B6">
              <w:trPr>
                <w:jc w:val="center"/>
              </w:trPr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416E90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120" w:after="120"/>
                    <w:ind w:left="232" w:right="232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 w:rsidRPr="00416E90">
                    <w:rPr>
                      <w:rFonts w:ascii="Verdana" w:hAnsi="Verdana"/>
                      <w:bCs/>
                      <w:color w:val="0070C0"/>
                      <w:sz w:val="20"/>
                      <w:szCs w:val="20"/>
                    </w:rPr>
                    <w:t>Termín:</w:t>
                  </w:r>
                </w:p>
              </w:tc>
              <w:tc>
                <w:tcPr>
                  <w:tcW w:w="606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8F37ED" w:rsidRDefault="00F70140" w:rsidP="0069388C">
                  <w:pPr>
                    <w:framePr w:hSpace="141" w:wrap="around" w:vAnchor="text" w:hAnchor="margin" w:y="134"/>
                    <w:shd w:val="clear" w:color="auto" w:fill="FFFFFF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4. 4. </w:t>
                  </w:r>
                  <w:r w:rsidR="00531D8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2013 od 9 hod. </w:t>
                  </w:r>
                  <w:r w:rsidR="00531D8E" w:rsidRPr="008F37E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(do cca 1</w:t>
                  </w:r>
                  <w:r w:rsidR="00531D8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3</w:t>
                  </w:r>
                  <w:r w:rsidR="00531D8E" w:rsidRPr="008F37E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:00 hod.)</w:t>
                  </w:r>
                </w:p>
              </w:tc>
            </w:tr>
            <w:tr w:rsidR="006711B6" w:rsidRPr="008F37ED" w:rsidTr="006711B6">
              <w:trPr>
                <w:jc w:val="center"/>
              </w:trPr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416E90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120" w:after="120"/>
                    <w:ind w:left="232" w:right="232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 w:rsidRPr="00416E90">
                    <w:rPr>
                      <w:rFonts w:ascii="Verdana" w:hAnsi="Verdana"/>
                      <w:bCs/>
                      <w:color w:val="0070C0"/>
                      <w:sz w:val="20"/>
                      <w:szCs w:val="20"/>
                    </w:rPr>
                    <w:t>Přednášející:</w:t>
                  </w:r>
                </w:p>
              </w:tc>
              <w:tc>
                <w:tcPr>
                  <w:tcW w:w="606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8F37ED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7ED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Ing.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arch. Zdena Umlášková</w:t>
                  </w:r>
                </w:p>
              </w:tc>
            </w:tr>
            <w:tr w:rsidR="006711B6" w:rsidRPr="008F37ED" w:rsidTr="006711B6">
              <w:trPr>
                <w:jc w:val="center"/>
              </w:trPr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416E90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120" w:after="120"/>
                    <w:ind w:left="232" w:right="232"/>
                    <w:rPr>
                      <w:rFonts w:ascii="Verdana" w:hAnsi="Verdana"/>
                      <w:bCs/>
                      <w:color w:val="0070C0"/>
                      <w:sz w:val="20"/>
                      <w:szCs w:val="20"/>
                    </w:rPr>
                  </w:pPr>
                  <w:r w:rsidRPr="00416E90">
                    <w:rPr>
                      <w:rFonts w:ascii="Verdana" w:hAnsi="Verdana"/>
                      <w:bCs/>
                      <w:color w:val="0070C0"/>
                      <w:sz w:val="20"/>
                      <w:szCs w:val="20"/>
                    </w:rPr>
                    <w:t>Anotace:</w:t>
                  </w:r>
                </w:p>
              </w:tc>
              <w:tc>
                <w:tcPr>
                  <w:tcW w:w="606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31D8E" w:rsidRPr="00687AE2" w:rsidRDefault="00531D8E" w:rsidP="0069388C">
                  <w:pPr>
                    <w:framePr w:hSpace="141" w:wrap="around" w:vAnchor="text" w:hAnchor="margin" w:y="134"/>
                    <w:rPr>
                      <w:rFonts w:ascii="Calibri" w:hAnsi="Calibri" w:cs="Calibri"/>
                      <w:lang w:val="en-US"/>
                    </w:rPr>
                  </w:pPr>
                  <w:r w:rsidRPr="00661C12">
                    <w:rPr>
                      <w:rFonts w:ascii="Calibri" w:hAnsi="Calibri" w:cs="Calibri"/>
                    </w:rPr>
                    <w:t>Zákon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č.</w:t>
                  </w:r>
                  <w:r w:rsidR="00661C1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183/2006 Sb., o </w:t>
                  </w:r>
                  <w:r w:rsidRPr="00661C12">
                    <w:rPr>
                      <w:rFonts w:ascii="Calibri" w:hAnsi="Calibri" w:cs="Calibri"/>
                    </w:rPr>
                    <w:t>územním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61C12">
                    <w:rPr>
                      <w:rFonts w:ascii="Calibri" w:hAnsi="Calibri" w:cs="Calibri"/>
                    </w:rPr>
                    <w:t>plánování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a stavebním řádu, ve znění novely stavebního zákona</w:t>
                  </w:r>
                  <w:r w:rsidR="00661C12">
                    <w:rPr>
                      <w:rFonts w:ascii="Calibri" w:hAnsi="Calibri" w:cs="Calibri"/>
                      <w:lang w:val="en-US"/>
                    </w:rPr>
                    <w:t>: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>důležité pojmy SZ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>um</w:t>
                  </w:r>
                  <w:r w:rsidR="00661C12">
                    <w:rPr>
                      <w:rFonts w:ascii="Calibri" w:hAnsi="Calibri" w:cs="Calibri"/>
                      <w:lang w:val="en-US"/>
                    </w:rPr>
                    <w:t>í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sťování staveb: územní </w:t>
                  </w:r>
                  <w:r w:rsidRPr="00661C12">
                    <w:rPr>
                      <w:rFonts w:ascii="Calibri" w:hAnsi="Calibri" w:cs="Calibri"/>
                    </w:rPr>
                    <w:t>řízení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, zjednodušené územní řízení, územní souhlas, veřejnoprávní smlouva 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povolování </w:t>
                  </w:r>
                  <w:r w:rsidRPr="00661C12">
                    <w:rPr>
                      <w:rFonts w:ascii="Calibri" w:hAnsi="Calibri" w:cs="Calibri"/>
                    </w:rPr>
                    <w:t>staveb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: ohlašování jednoduchých staveb, terénních úprav a zařízení, stavební řízení, činnost </w:t>
                  </w:r>
                  <w:r w:rsidRPr="00661C12">
                    <w:rPr>
                      <w:rFonts w:ascii="Calibri" w:hAnsi="Calibri" w:cs="Calibri"/>
                    </w:rPr>
                    <w:t>autorizovaného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inspektora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kolaudace a </w:t>
                  </w:r>
                  <w:r w:rsidRPr="00661C12">
                    <w:rPr>
                      <w:rFonts w:ascii="Calibri" w:hAnsi="Calibri" w:cs="Calibri"/>
                    </w:rPr>
                    <w:t>užívání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staveb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61C12">
                    <w:rPr>
                      <w:rFonts w:ascii="Calibri" w:hAnsi="Calibri" w:cs="Calibri"/>
                    </w:rPr>
                    <w:t>odstraňování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staveb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>vybrané činnosti ve výstavbě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>provádění staveb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>povinnosti jednotlivých ú</w:t>
                  </w:r>
                  <w:r w:rsidR="00661C12">
                    <w:rPr>
                      <w:rFonts w:ascii="Calibri" w:hAnsi="Calibri" w:cs="Calibri"/>
                      <w:lang w:val="en-US"/>
                    </w:rPr>
                    <w:t>č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>astník</w:t>
                  </w:r>
                  <w:r w:rsidR="00661C12">
                    <w:rPr>
                      <w:rFonts w:ascii="Calibri" w:hAnsi="Calibri" w:cs="Calibri"/>
                      <w:lang w:val="en-US"/>
                    </w:rPr>
                    <w:t>ů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výstavby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61C12">
                    <w:rPr>
                      <w:rFonts w:ascii="Calibri" w:hAnsi="Calibri" w:cs="Calibri"/>
                    </w:rPr>
                    <w:t>sankce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61C12">
                    <w:rPr>
                      <w:rFonts w:ascii="Calibri" w:hAnsi="Calibri" w:cs="Calibri"/>
                    </w:rPr>
                    <w:t>přechodná</w:t>
                  </w: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661C12">
                    <w:rPr>
                      <w:rFonts w:ascii="Calibri" w:hAnsi="Calibri" w:cs="Calibri"/>
                    </w:rPr>
                    <w:t>ustanovení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60" w:hanging="360"/>
                    <w:rPr>
                      <w:rFonts w:ascii="Calibri" w:hAnsi="Calibri" w:cs="Calibri"/>
                      <w:lang w:val="en-US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změny souvisejících zákonů </w:t>
                  </w:r>
                </w:p>
                <w:p w:rsidR="00531D8E" w:rsidRPr="00687AE2" w:rsidRDefault="00531D8E" w:rsidP="0069388C">
                  <w:pPr>
                    <w:framePr w:hSpace="141" w:wrap="around" w:vAnchor="text" w:hAnchor="margin" w:y="134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Bidi"/>
                      <w:spacing w:val="-4"/>
                      <w:sz w:val="20"/>
                      <w:szCs w:val="20"/>
                    </w:rPr>
                  </w:pPr>
                  <w:r w:rsidRPr="00687AE2">
                    <w:rPr>
                      <w:rFonts w:ascii="Calibri" w:hAnsi="Calibri" w:cs="Calibri"/>
                      <w:lang w:val="en-US"/>
                    </w:rPr>
                    <w:t xml:space="preserve">prováděcí předpisy ke stavebnímu </w:t>
                  </w:r>
                  <w:r w:rsidRPr="00661C12">
                    <w:rPr>
                      <w:rFonts w:ascii="Calibri" w:hAnsi="Calibri" w:cs="Calibri"/>
                    </w:rPr>
                    <w:t>zákonu</w:t>
                  </w:r>
                </w:p>
              </w:tc>
            </w:tr>
            <w:tr w:rsidR="006711B6" w:rsidRPr="00416E90" w:rsidTr="006711B6">
              <w:trPr>
                <w:trHeight w:val="20"/>
                <w:jc w:val="center"/>
              </w:trPr>
              <w:tc>
                <w:tcPr>
                  <w:tcW w:w="255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416E90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120" w:after="120"/>
                    <w:ind w:left="232" w:right="232"/>
                    <w:rPr>
                      <w:rFonts w:ascii="Verdana" w:hAnsi="Verdana" w:cs="Arial"/>
                      <w:bCs/>
                      <w:color w:val="0070C0"/>
                      <w:sz w:val="20"/>
                      <w:szCs w:val="20"/>
                    </w:rPr>
                  </w:pPr>
                  <w:r w:rsidRPr="00416E90">
                    <w:rPr>
                      <w:rFonts w:ascii="Verdana" w:hAnsi="Verdana" w:cs="Arial"/>
                      <w:bCs/>
                      <w:color w:val="0070C0"/>
                      <w:sz w:val="20"/>
                      <w:szCs w:val="20"/>
                    </w:rPr>
                    <w:t xml:space="preserve">Vložné: </w:t>
                  </w:r>
                </w:p>
              </w:tc>
              <w:tc>
                <w:tcPr>
                  <w:tcW w:w="606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Default="00531D8E" w:rsidP="0069388C">
                  <w:pPr>
                    <w:framePr w:hSpace="141" w:wrap="around" w:vAnchor="text" w:hAnchor="margin" w:y="134"/>
                    <w:shd w:val="clear" w:color="auto" w:fill="FFFFFF"/>
                    <w:spacing w:before="60" w:after="6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>1.250,- Kč</w:t>
                  </w:r>
                </w:p>
                <w:p w:rsidR="00073812" w:rsidRPr="00416E90" w:rsidRDefault="00073812" w:rsidP="0069388C">
                  <w:pPr>
                    <w:framePr w:hSpace="141" w:wrap="around" w:vAnchor="text" w:hAnchor="margin" w:y="134"/>
                    <w:shd w:val="clear" w:color="auto" w:fill="FFFFFF"/>
                    <w:spacing w:before="60" w:after="60"/>
                    <w:rPr>
                      <w:rFonts w:ascii="Verdana" w:hAnsi="Verdana" w:cs="Calibri"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>v ceně publikace Stavební zákon</w:t>
                  </w:r>
                </w:p>
              </w:tc>
            </w:tr>
          </w:tbl>
          <w:p w:rsidR="00531D8E" w:rsidRPr="00416E90" w:rsidRDefault="00531D8E" w:rsidP="00531D8E">
            <w:pPr>
              <w:ind w:left="233" w:right="233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tbl>
            <w:tblPr>
              <w:tblW w:w="0" w:type="auto"/>
              <w:jc w:val="center"/>
              <w:shd w:val="clear" w:color="auto" w:fill="BFBFBF" w:themeFill="background1" w:themeFillShade="B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6066"/>
            </w:tblGrid>
            <w:tr w:rsidR="006711B6" w:rsidRPr="008F37ED" w:rsidTr="006711B6">
              <w:trPr>
                <w:jc w:val="center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18" w:space="0" w:color="0070C0"/>
                    <w:right w:val="single" w:sz="24" w:space="0" w:color="FFFFFF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8F37ED" w:rsidRDefault="00531D8E" w:rsidP="0069388C">
                  <w:pPr>
                    <w:framePr w:hSpace="141" w:wrap="around" w:vAnchor="text" w:hAnchor="margin" w:y="134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Místo konání:</w:t>
                  </w:r>
                </w:p>
              </w:tc>
              <w:tc>
                <w:tcPr>
                  <w:tcW w:w="6066" w:type="dxa"/>
                  <w:tcBorders>
                    <w:top w:val="nil"/>
                    <w:left w:val="nil"/>
                    <w:bottom w:val="single" w:sz="18" w:space="0" w:color="0070C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1D8E" w:rsidRPr="008F37ED" w:rsidRDefault="00531D8E" w:rsidP="0069388C">
                  <w:pPr>
                    <w:framePr w:hSpace="141" w:wrap="around" w:vAnchor="text" w:hAnchor="margin" w:y="134"/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sz w:val="20"/>
                      <w:szCs w:val="20"/>
                    </w:rPr>
                    <w:t>Dům ČKAIT, Sokolská 15, Praha 2</w:t>
                  </w:r>
                  <w:r w:rsidR="00073812">
                    <w:rPr>
                      <w:rFonts w:ascii="Arial" w:hAnsi="Arial" w:cs="Arial"/>
                      <w:sz w:val="20"/>
                      <w:szCs w:val="20"/>
                    </w:rPr>
                    <w:t>, posluchárna 1. patro</w:t>
                  </w:r>
                </w:p>
              </w:tc>
            </w:tr>
          </w:tbl>
          <w:p w:rsidR="00531D8E" w:rsidRPr="008F37ED" w:rsidRDefault="00531D8E" w:rsidP="00531D8E">
            <w:pPr>
              <w:ind w:left="233" w:right="233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tbl>
            <w:tblPr>
              <w:tblW w:w="0" w:type="auto"/>
              <w:jc w:val="center"/>
              <w:shd w:val="clear" w:color="auto" w:fill="BFBFBF" w:themeFill="background1" w:themeFillShade="B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6066"/>
            </w:tblGrid>
            <w:tr w:rsidR="006711B6" w:rsidRPr="008F37ED" w:rsidTr="006711B6">
              <w:trPr>
                <w:trHeight w:val="680"/>
                <w:jc w:val="center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18" w:space="0" w:color="0070C0"/>
                    <w:right w:val="single" w:sz="24" w:space="0" w:color="FFFFFF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8F37ED" w:rsidRDefault="00531D8E" w:rsidP="0069388C">
                  <w:pPr>
                    <w:framePr w:hSpace="141" w:wrap="around" w:vAnchor="text" w:hAnchor="margin" w:y="134"/>
                    <w:spacing w:before="40" w:after="4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Organizační garant:</w:t>
                  </w:r>
                </w:p>
              </w:tc>
              <w:tc>
                <w:tcPr>
                  <w:tcW w:w="6066" w:type="dxa"/>
                  <w:tcBorders>
                    <w:top w:val="nil"/>
                    <w:left w:val="nil"/>
                    <w:bottom w:val="single" w:sz="18" w:space="0" w:color="0070C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1D8E" w:rsidRPr="008F37ED" w:rsidRDefault="00531D8E" w:rsidP="0069388C">
                  <w:pPr>
                    <w:framePr w:hSpace="141" w:wrap="around" w:vAnchor="text" w:hAnchor="margin" w:y="134"/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sz w:val="20"/>
                      <w:szCs w:val="20"/>
                    </w:rPr>
                    <w:t xml:space="preserve">Ivana Peřková,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Informační centrum ČKAIT</w:t>
                  </w:r>
                </w:p>
                <w:p w:rsidR="00531D8E" w:rsidRDefault="00531D8E" w:rsidP="0069388C">
                  <w:pPr>
                    <w:framePr w:hSpace="141" w:wrap="around" w:vAnchor="text" w:hAnchor="margin" w:y="134"/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sz w:val="20"/>
                      <w:szCs w:val="20"/>
                    </w:rPr>
                    <w:t xml:space="preserve">tel.: +420 227 090 213, fax: +420 227 090 222 </w:t>
                  </w:r>
                </w:p>
                <w:p w:rsidR="00531D8E" w:rsidRPr="008F37ED" w:rsidRDefault="00531D8E" w:rsidP="0069388C">
                  <w:pPr>
                    <w:framePr w:hSpace="141" w:wrap="around" w:vAnchor="text" w:hAnchor="margin" w:y="134"/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7ED">
                    <w:rPr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8F37ED">
                      <w:rPr>
                        <w:rStyle w:val="Hypertextovodkaz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iperkova@ckait.cz</w:t>
                    </w:r>
                  </w:hyperlink>
                </w:p>
              </w:tc>
            </w:tr>
          </w:tbl>
          <w:p w:rsidR="00531D8E" w:rsidRPr="008F37ED" w:rsidRDefault="00531D8E" w:rsidP="00531D8E">
            <w:pPr>
              <w:spacing w:line="360" w:lineRule="auto"/>
              <w:ind w:left="232" w:right="232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531D8E" w:rsidRPr="008F37ED" w:rsidRDefault="00531D8E" w:rsidP="006711B6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F37ED">
              <w:rPr>
                <w:rFonts w:ascii="Arial" w:hAnsi="Arial" w:cs="Arial"/>
                <w:bCs/>
                <w:sz w:val="20"/>
                <w:szCs w:val="20"/>
              </w:rPr>
              <w:t>Seminář byl akreditován</w:t>
            </w:r>
            <w:r w:rsidRPr="008F37ED">
              <w:rPr>
                <w:rFonts w:ascii="Arial" w:hAnsi="Arial" w:cs="Arial"/>
                <w:sz w:val="20"/>
                <w:szCs w:val="20"/>
              </w:rPr>
              <w:t xml:space="preserve"> v rámci projektu celoživotního vzdělávání ČKAIT a je hodnocen </w:t>
            </w:r>
            <w:r w:rsidRPr="008F37ED">
              <w:rPr>
                <w:rFonts w:ascii="Arial" w:hAnsi="Arial" w:cs="Arial"/>
                <w:bCs/>
                <w:sz w:val="20"/>
                <w:szCs w:val="20"/>
              </w:rPr>
              <w:t>1 kreditním bodem.</w:t>
            </w:r>
          </w:p>
          <w:p w:rsidR="00531D8E" w:rsidRDefault="00531D8E" w:rsidP="006711B6">
            <w:pPr>
              <w:spacing w:before="40" w:after="24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F37ED">
              <w:rPr>
                <w:rFonts w:ascii="Arial" w:hAnsi="Arial" w:cs="Arial"/>
                <w:spacing w:val="-6"/>
                <w:sz w:val="20"/>
                <w:szCs w:val="20"/>
              </w:rPr>
              <w:t>Žádáme zájemce, 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by se hlásili e-mailovou poštou </w:t>
            </w:r>
            <w:r w:rsidRPr="008F37ED">
              <w:rPr>
                <w:rFonts w:ascii="Arial" w:hAnsi="Arial" w:cs="Arial"/>
                <w:spacing w:val="-6"/>
                <w:sz w:val="20"/>
                <w:szCs w:val="20"/>
              </w:rPr>
              <w:t>u organizačního garanta semináře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nebo na stránkách </w:t>
            </w:r>
            <w:hyperlink r:id="rId11" w:history="1">
              <w:r w:rsidRPr="004C068B">
                <w:rPr>
                  <w:rStyle w:val="Hypertextovodkaz"/>
                  <w:rFonts w:ascii="Arial" w:hAnsi="Arial" w:cs="Arial"/>
                  <w:spacing w:val="-6"/>
                  <w:sz w:val="20"/>
                  <w:szCs w:val="20"/>
                </w:rPr>
                <w:t>www.ice-ckait.cz</w:t>
              </w:r>
            </w:hyperlink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. </w:t>
            </w:r>
          </w:p>
          <w:p w:rsidR="00531D8E" w:rsidRPr="008F37ED" w:rsidRDefault="00531D8E" w:rsidP="00531D8E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F37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9A4947" w:rsidRDefault="009A4947" w:rsidP="00E24CB2">
      <w:pPr>
        <w:rPr>
          <w:rFonts w:ascii="Calibri" w:hAnsi="Calibri" w:cs="Calibri"/>
          <w:color w:val="1F497D"/>
          <w:sz w:val="22"/>
          <w:szCs w:val="22"/>
        </w:rPr>
      </w:pPr>
    </w:p>
    <w:p w:rsidR="00E24CB2" w:rsidRDefault="00B67108" w:rsidP="002F3486">
      <w:r>
        <w:rPr>
          <w:rFonts w:ascii="Arial" w:hAnsi="Arial" w:cs="Arial"/>
          <w:sz w:val="20"/>
          <w:szCs w:val="20"/>
        </w:rPr>
        <w:tab/>
      </w:r>
      <w:r w:rsidR="002F3486">
        <w:rPr>
          <w:rFonts w:ascii="Arial" w:hAnsi="Arial" w:cs="Arial"/>
          <w:sz w:val="20"/>
          <w:szCs w:val="20"/>
        </w:rPr>
        <w:t xml:space="preserve">Informační </w:t>
      </w:r>
      <w:r w:rsidR="00337361">
        <w:rPr>
          <w:rFonts w:ascii="Arial" w:hAnsi="Arial" w:cs="Arial"/>
          <w:sz w:val="20"/>
          <w:szCs w:val="20"/>
        </w:rPr>
        <w:t>centrum</w:t>
      </w:r>
      <w:r w:rsidR="00F157BC">
        <w:rPr>
          <w:rFonts w:ascii="Arial" w:hAnsi="Arial" w:cs="Arial"/>
          <w:sz w:val="20"/>
          <w:szCs w:val="20"/>
        </w:rPr>
        <w:t xml:space="preserve"> </w:t>
      </w:r>
      <w:r w:rsidR="002F3486">
        <w:rPr>
          <w:rFonts w:ascii="Arial" w:hAnsi="Arial" w:cs="Arial"/>
          <w:sz w:val="20"/>
          <w:szCs w:val="20"/>
        </w:rPr>
        <w:t>ČKAIT</w:t>
      </w:r>
    </w:p>
    <w:p w:rsidR="00E24CB2" w:rsidRDefault="00B67108" w:rsidP="00DD579B">
      <w:r>
        <w:rPr>
          <w:rFonts w:ascii="Verdana" w:hAnsi="Verdana"/>
          <w:color w:val="333333"/>
          <w:sz w:val="16"/>
          <w:szCs w:val="16"/>
        </w:rPr>
        <w:tab/>
      </w:r>
      <w:r w:rsidR="00E24CB2">
        <w:rPr>
          <w:rFonts w:ascii="Verdana" w:hAnsi="Verdana"/>
          <w:color w:val="333333"/>
          <w:sz w:val="16"/>
          <w:szCs w:val="16"/>
        </w:rPr>
        <w:t>Sokolská 1498/15 | 120 00  Praha 2</w:t>
      </w:r>
    </w:p>
    <w:p w:rsidR="00E24CB2" w:rsidRDefault="00B67108" w:rsidP="00DD579B">
      <w:r>
        <w:rPr>
          <w:rFonts w:ascii="Verdana" w:hAnsi="Verdana"/>
          <w:color w:val="333333"/>
          <w:sz w:val="16"/>
          <w:szCs w:val="16"/>
        </w:rPr>
        <w:tab/>
      </w:r>
      <w:r w:rsidR="00E24CB2">
        <w:rPr>
          <w:rFonts w:ascii="Verdana" w:hAnsi="Verdana"/>
          <w:color w:val="333333"/>
          <w:sz w:val="16"/>
          <w:szCs w:val="16"/>
        </w:rPr>
        <w:t xml:space="preserve">Tel: </w:t>
      </w:r>
      <w:r w:rsidR="00AF09C1">
        <w:rPr>
          <w:rFonts w:ascii="Verdana" w:hAnsi="Verdana"/>
          <w:color w:val="333333"/>
          <w:sz w:val="16"/>
          <w:szCs w:val="16"/>
        </w:rPr>
        <w:t xml:space="preserve">+420 </w:t>
      </w:r>
      <w:r w:rsidR="00E24CB2">
        <w:rPr>
          <w:rFonts w:ascii="Verdana" w:hAnsi="Verdana"/>
          <w:color w:val="333333"/>
          <w:sz w:val="16"/>
          <w:szCs w:val="16"/>
        </w:rPr>
        <w:t xml:space="preserve">227 </w:t>
      </w:r>
      <w:r w:rsidR="00E24CB2" w:rsidRPr="00DA57F3">
        <w:rPr>
          <w:rFonts w:ascii="Verdana" w:hAnsi="Verdana"/>
          <w:sz w:val="16"/>
          <w:szCs w:val="16"/>
        </w:rPr>
        <w:t>090 213 | Fax:</w:t>
      </w:r>
      <w:r w:rsidR="00E24CB2">
        <w:rPr>
          <w:rFonts w:ascii="Verdana" w:hAnsi="Verdana"/>
          <w:color w:val="333333"/>
          <w:sz w:val="16"/>
          <w:szCs w:val="16"/>
        </w:rPr>
        <w:t xml:space="preserve"> </w:t>
      </w:r>
      <w:r w:rsidR="00AF09C1">
        <w:rPr>
          <w:rFonts w:ascii="Verdana" w:hAnsi="Verdana"/>
          <w:color w:val="333333"/>
          <w:sz w:val="16"/>
          <w:szCs w:val="16"/>
        </w:rPr>
        <w:t xml:space="preserve">+420 </w:t>
      </w:r>
      <w:r w:rsidR="00E24CB2">
        <w:rPr>
          <w:rFonts w:ascii="Verdana" w:hAnsi="Verdana"/>
          <w:color w:val="333333"/>
          <w:sz w:val="16"/>
          <w:szCs w:val="16"/>
        </w:rPr>
        <w:t>227 090</w:t>
      </w:r>
      <w:r>
        <w:rPr>
          <w:rFonts w:ascii="Verdana" w:hAnsi="Verdana"/>
          <w:color w:val="333333"/>
          <w:sz w:val="16"/>
          <w:szCs w:val="16"/>
        </w:rPr>
        <w:t> </w:t>
      </w:r>
      <w:r w:rsidR="00E24CB2">
        <w:rPr>
          <w:rFonts w:ascii="Verdana" w:hAnsi="Verdana"/>
          <w:color w:val="333333"/>
          <w:sz w:val="16"/>
          <w:szCs w:val="16"/>
        </w:rPr>
        <w:t>222</w:t>
      </w:r>
    </w:p>
    <w:p w:rsidR="00641D43" w:rsidRDefault="00B67108" w:rsidP="006711B6">
      <w:pPr>
        <w:rPr>
          <w:rFonts w:asciiTheme="minorHAnsi" w:hAnsiTheme="minorHAnsi" w:cstheme="minorHAnsi"/>
          <w:b/>
          <w:i/>
        </w:rPr>
      </w:pPr>
      <w:r>
        <w:tab/>
      </w:r>
      <w:hyperlink r:id="rId12" w:history="1">
        <w:r w:rsidR="002F3486" w:rsidRPr="0039486B">
          <w:rPr>
            <w:rStyle w:val="Hypertextovodkaz"/>
            <w:rFonts w:ascii="Verdana" w:hAnsi="Verdana"/>
            <w:sz w:val="16"/>
            <w:szCs w:val="16"/>
          </w:rPr>
          <w:t>www.ice-ckait.cz</w:t>
        </w:r>
      </w:hyperlink>
    </w:p>
    <w:sectPr w:rsidR="00641D43" w:rsidSect="008B1AC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1D" w:rsidRDefault="0061341D" w:rsidP="006711B6">
      <w:r>
        <w:separator/>
      </w:r>
    </w:p>
  </w:endnote>
  <w:endnote w:type="continuationSeparator" w:id="0">
    <w:p w:rsidR="0061341D" w:rsidRDefault="0061341D" w:rsidP="0067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1D" w:rsidRDefault="0061341D" w:rsidP="006711B6">
      <w:r>
        <w:separator/>
      </w:r>
    </w:p>
  </w:footnote>
  <w:footnote w:type="continuationSeparator" w:id="0">
    <w:p w:rsidR="0061341D" w:rsidRDefault="0061341D" w:rsidP="0067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6" w:rsidRDefault="006711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AB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6922E5"/>
    <w:multiLevelType w:val="hybridMultilevel"/>
    <w:tmpl w:val="0832A70C"/>
    <w:lvl w:ilvl="0" w:tplc="D3448F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4F0510"/>
    <w:multiLevelType w:val="hybridMultilevel"/>
    <w:tmpl w:val="AF5CDE3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6B25855"/>
    <w:multiLevelType w:val="hybridMultilevel"/>
    <w:tmpl w:val="CD8C2AC4"/>
    <w:lvl w:ilvl="0" w:tplc="040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0B3312D"/>
    <w:multiLevelType w:val="hybridMultilevel"/>
    <w:tmpl w:val="89921F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22826"/>
    <w:multiLevelType w:val="hybridMultilevel"/>
    <w:tmpl w:val="B11870A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2"/>
    <w:rsid w:val="0001217E"/>
    <w:rsid w:val="0003752F"/>
    <w:rsid w:val="00073812"/>
    <w:rsid w:val="00077D85"/>
    <w:rsid w:val="000D7200"/>
    <w:rsid w:val="001674EF"/>
    <w:rsid w:val="001A1BDF"/>
    <w:rsid w:val="001E1796"/>
    <w:rsid w:val="0025330C"/>
    <w:rsid w:val="002960C8"/>
    <w:rsid w:val="002B321E"/>
    <w:rsid w:val="002B430A"/>
    <w:rsid w:val="002B6210"/>
    <w:rsid w:val="002F3486"/>
    <w:rsid w:val="00337361"/>
    <w:rsid w:val="00404C1F"/>
    <w:rsid w:val="00416E90"/>
    <w:rsid w:val="004B2818"/>
    <w:rsid w:val="004B7C04"/>
    <w:rsid w:val="004C510F"/>
    <w:rsid w:val="00531D8E"/>
    <w:rsid w:val="00537D68"/>
    <w:rsid w:val="00555421"/>
    <w:rsid w:val="00582131"/>
    <w:rsid w:val="005A7344"/>
    <w:rsid w:val="0061341D"/>
    <w:rsid w:val="00620740"/>
    <w:rsid w:val="00640017"/>
    <w:rsid w:val="00640391"/>
    <w:rsid w:val="00641D43"/>
    <w:rsid w:val="006439CD"/>
    <w:rsid w:val="00650444"/>
    <w:rsid w:val="00661C12"/>
    <w:rsid w:val="006711B6"/>
    <w:rsid w:val="00687AE2"/>
    <w:rsid w:val="0069388C"/>
    <w:rsid w:val="006B494A"/>
    <w:rsid w:val="006E79E4"/>
    <w:rsid w:val="00742020"/>
    <w:rsid w:val="007547CE"/>
    <w:rsid w:val="007F4A31"/>
    <w:rsid w:val="00813D4F"/>
    <w:rsid w:val="008214BC"/>
    <w:rsid w:val="00853ED1"/>
    <w:rsid w:val="008B1ACB"/>
    <w:rsid w:val="008C557D"/>
    <w:rsid w:val="008F37ED"/>
    <w:rsid w:val="00971986"/>
    <w:rsid w:val="009816B6"/>
    <w:rsid w:val="009A4947"/>
    <w:rsid w:val="009B364F"/>
    <w:rsid w:val="009C09BB"/>
    <w:rsid w:val="009E38FE"/>
    <w:rsid w:val="00A15BC2"/>
    <w:rsid w:val="00A378E6"/>
    <w:rsid w:val="00A5421C"/>
    <w:rsid w:val="00A7593B"/>
    <w:rsid w:val="00AC3944"/>
    <w:rsid w:val="00AE5A5E"/>
    <w:rsid w:val="00AF09C1"/>
    <w:rsid w:val="00B4584D"/>
    <w:rsid w:val="00B67108"/>
    <w:rsid w:val="00B92C9F"/>
    <w:rsid w:val="00BA6427"/>
    <w:rsid w:val="00C25C37"/>
    <w:rsid w:val="00C4094C"/>
    <w:rsid w:val="00C504DF"/>
    <w:rsid w:val="00C81290"/>
    <w:rsid w:val="00D0218D"/>
    <w:rsid w:val="00D06E8B"/>
    <w:rsid w:val="00D500AB"/>
    <w:rsid w:val="00D72FDF"/>
    <w:rsid w:val="00D735B9"/>
    <w:rsid w:val="00DA57F3"/>
    <w:rsid w:val="00DC673D"/>
    <w:rsid w:val="00DD579B"/>
    <w:rsid w:val="00DE61B1"/>
    <w:rsid w:val="00DF0913"/>
    <w:rsid w:val="00DF371B"/>
    <w:rsid w:val="00E00F5B"/>
    <w:rsid w:val="00E24CB2"/>
    <w:rsid w:val="00E961E7"/>
    <w:rsid w:val="00EA439D"/>
    <w:rsid w:val="00EC73B5"/>
    <w:rsid w:val="00EE3289"/>
    <w:rsid w:val="00F157BC"/>
    <w:rsid w:val="00F274EA"/>
    <w:rsid w:val="00F34804"/>
    <w:rsid w:val="00F34EF8"/>
    <w:rsid w:val="00F5662C"/>
    <w:rsid w:val="00F70140"/>
    <w:rsid w:val="00F9197F"/>
    <w:rsid w:val="00FB0E0B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C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CB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1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1B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1B6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C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CB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1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1B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1B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e-cka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e-ckai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rkova@cka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Perkova Ivana</dc:creator>
  <cp:lastModifiedBy>Dagmar Kopačková</cp:lastModifiedBy>
  <cp:revision>2</cp:revision>
  <cp:lastPrinted>2013-01-24T13:56:00Z</cp:lastPrinted>
  <dcterms:created xsi:type="dcterms:W3CDTF">2013-03-01T22:22:00Z</dcterms:created>
  <dcterms:modified xsi:type="dcterms:W3CDTF">2013-03-01T22:22:00Z</dcterms:modified>
</cp:coreProperties>
</file>